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43429" w14:textId="77777777" w:rsidR="004C2D6D" w:rsidRDefault="005906A3" w:rsidP="00533C98">
      <w:pPr>
        <w:jc w:val="center"/>
        <w:rPr>
          <w:b/>
        </w:rPr>
      </w:pPr>
      <w:r>
        <w:rPr>
          <w:b/>
        </w:rPr>
        <w:t xml:space="preserve">THE SCIENCE OF </w:t>
      </w:r>
      <w:r w:rsidR="00BF33B4">
        <w:rPr>
          <w:b/>
        </w:rPr>
        <w:t>THE COVID-19 PANDEMIC</w:t>
      </w:r>
    </w:p>
    <w:p w14:paraId="2811E37C" w14:textId="77777777" w:rsidR="00A81F8F" w:rsidRDefault="00A81F8F" w:rsidP="00533C98">
      <w:pPr>
        <w:jc w:val="center"/>
        <w:rPr>
          <w:b/>
        </w:rPr>
      </w:pPr>
      <w:r>
        <w:rPr>
          <w:b/>
        </w:rPr>
        <w:t>Thomas P. Dooley, PhD</w:t>
      </w:r>
    </w:p>
    <w:p w14:paraId="5150D6AD" w14:textId="77777777" w:rsidR="00533C98" w:rsidRDefault="00533C98" w:rsidP="00533C98">
      <w:r>
        <w:t>A crisis creates confusion, hopelessness, anxiety, and fear</w:t>
      </w:r>
      <w:r w:rsidR="000E2238">
        <w:t xml:space="preserve">.  Politicians, </w:t>
      </w:r>
      <w:r w:rsidR="00C22ECA">
        <w:t>civic leaders</w:t>
      </w:r>
      <w:r w:rsidR="000E2238">
        <w:t>, and reporters</w:t>
      </w:r>
      <w:r w:rsidR="0072295A">
        <w:t xml:space="preserve"> quick</w:t>
      </w:r>
      <w:r w:rsidR="00266197">
        <w:t>ly</w:t>
      </w:r>
      <w:r w:rsidR="00C22ECA">
        <w:t xml:space="preserve"> jump to the front to </w:t>
      </w:r>
      <w:r w:rsidR="00266197">
        <w:t xml:space="preserve">assure us </w:t>
      </w:r>
      <w:r w:rsidR="000E2238">
        <w:t>that they have the answers.  But,</w:t>
      </w:r>
      <w:r w:rsidR="00C733E0">
        <w:t xml:space="preserve"> </w:t>
      </w:r>
      <w:r w:rsidR="007F6E9A">
        <w:t>some</w:t>
      </w:r>
      <w:r w:rsidR="00C22ECA">
        <w:t xml:space="preserve"> </w:t>
      </w:r>
      <w:r w:rsidR="000E2238">
        <w:t>of their “best intentions”</w:t>
      </w:r>
      <w:r w:rsidR="00C733E0">
        <w:t xml:space="preserve"> </w:t>
      </w:r>
      <w:r w:rsidR="00C22ECA">
        <w:t>do not help.</w:t>
      </w:r>
      <w:r w:rsidR="00C733E0">
        <w:t xml:space="preserve">  A crisis reveals a lack of </w:t>
      </w:r>
      <w:r w:rsidR="00EC0707">
        <w:t xml:space="preserve">knowledge and </w:t>
      </w:r>
      <w:r w:rsidR="00C733E0">
        <w:t>wisdom.</w:t>
      </w:r>
    </w:p>
    <w:p w14:paraId="25488164" w14:textId="03FCC256" w:rsidR="004D3BB3" w:rsidRDefault="00282C7D" w:rsidP="00533C98">
      <w:r w:rsidRPr="00FC41E9">
        <w:t>A word of advice -</w:t>
      </w:r>
      <w:r>
        <w:rPr>
          <w:i/>
        </w:rPr>
        <w:t xml:space="preserve"> </w:t>
      </w:r>
      <w:r w:rsidR="000E2238" w:rsidRPr="00266197">
        <w:rPr>
          <w:i/>
        </w:rPr>
        <w:t>“</w:t>
      </w:r>
      <w:r w:rsidR="009D58E4">
        <w:rPr>
          <w:b/>
          <w:i/>
        </w:rPr>
        <w:t>Influence</w:t>
      </w:r>
      <w:r w:rsidR="004D3BB3" w:rsidRPr="00266197">
        <w:rPr>
          <w:i/>
        </w:rPr>
        <w:t xml:space="preserve">:  Be very careful </w:t>
      </w:r>
      <w:r w:rsidR="000C168C">
        <w:rPr>
          <w:i/>
        </w:rPr>
        <w:t xml:space="preserve">of </w:t>
      </w:r>
      <w:r w:rsidR="004D3BB3" w:rsidRPr="00266197">
        <w:rPr>
          <w:i/>
        </w:rPr>
        <w:t>who you permit to influence you!</w:t>
      </w:r>
      <w:r w:rsidR="000E2238" w:rsidRPr="00266197">
        <w:rPr>
          <w:i/>
        </w:rPr>
        <w:t>”</w:t>
      </w:r>
      <w:r w:rsidR="00385058" w:rsidRPr="00266197">
        <w:rPr>
          <w:i/>
        </w:rPr>
        <w:t xml:space="preserve">  </w:t>
      </w:r>
      <w:r w:rsidR="00385058">
        <w:t>This is especial</w:t>
      </w:r>
      <w:r w:rsidR="005B430B">
        <w:t>ly important during this pandemic</w:t>
      </w:r>
      <w:r w:rsidR="000E2238">
        <w:t>, as t</w:t>
      </w:r>
      <w:r w:rsidR="004D3BB3">
        <w:t xml:space="preserve">he </w:t>
      </w:r>
      <w:r w:rsidR="00C733E0">
        <w:t xml:space="preserve">TV </w:t>
      </w:r>
      <w:r w:rsidR="004D3BB3">
        <w:t xml:space="preserve">news and </w:t>
      </w:r>
      <w:r w:rsidR="00C733E0">
        <w:t>social media are</w:t>
      </w:r>
      <w:r w:rsidR="004D3BB3">
        <w:t xml:space="preserve"> filled with misleading information abou</w:t>
      </w:r>
      <w:r w:rsidR="000E2238">
        <w:t xml:space="preserve">t COVID-19.  This is a time for us to know, </w:t>
      </w:r>
      <w:r w:rsidR="000E2238" w:rsidRPr="00266197">
        <w:rPr>
          <w:i/>
        </w:rPr>
        <w:t>“W</w:t>
      </w:r>
      <w:r w:rsidR="004D3BB3" w:rsidRPr="00266197">
        <w:rPr>
          <w:i/>
        </w:rPr>
        <w:t>ho a</w:t>
      </w:r>
      <w:r w:rsidR="00385058" w:rsidRPr="00266197">
        <w:rPr>
          <w:i/>
        </w:rPr>
        <w:t>re the reliable scientific, medical, and spiritual voices</w:t>
      </w:r>
      <w:r w:rsidR="00266197" w:rsidRPr="00266197">
        <w:rPr>
          <w:i/>
        </w:rPr>
        <w:t xml:space="preserve"> we</w:t>
      </w:r>
      <w:r w:rsidR="00C733E0" w:rsidRPr="00266197">
        <w:rPr>
          <w:i/>
        </w:rPr>
        <w:t xml:space="preserve"> can</w:t>
      </w:r>
      <w:r w:rsidR="004D3BB3" w:rsidRPr="00266197">
        <w:rPr>
          <w:i/>
        </w:rPr>
        <w:t xml:space="preserve"> trust?</w:t>
      </w:r>
      <w:r w:rsidR="00EC0707" w:rsidRPr="00266197">
        <w:rPr>
          <w:i/>
        </w:rPr>
        <w:t xml:space="preserve">  Who are the people of knowledge and wisdom with a solid </w:t>
      </w:r>
      <w:r w:rsidR="000E2238" w:rsidRPr="00266197">
        <w:rPr>
          <w:i/>
        </w:rPr>
        <w:t xml:space="preserve">track record of truth-telling?”  </w:t>
      </w:r>
      <w:r w:rsidR="000E2238">
        <w:t xml:space="preserve">Disregard </w:t>
      </w:r>
      <w:r w:rsidR="00EC0707">
        <w:t xml:space="preserve">the lies and </w:t>
      </w:r>
      <w:r w:rsidR="000E2238">
        <w:t xml:space="preserve">sensational </w:t>
      </w:r>
      <w:r w:rsidR="00EC0707">
        <w:t>conspiracies that deny the</w:t>
      </w:r>
      <w:r w:rsidR="000E2238">
        <w:t xml:space="preserve"> most relevant fact</w:t>
      </w:r>
      <w:r w:rsidR="00F26EA1">
        <w:t xml:space="preserve">s.  Disregard the </w:t>
      </w:r>
      <w:r w:rsidR="000B51F8">
        <w:t xml:space="preserve">conspiracies by </w:t>
      </w:r>
      <w:r w:rsidR="00EC0707">
        <w:t>false</w:t>
      </w:r>
      <w:r w:rsidR="000E2238">
        <w:t xml:space="preserve"> prophet</w:t>
      </w:r>
      <w:r w:rsidR="000B51F8">
        <w:t>s</w:t>
      </w:r>
      <w:r w:rsidR="00D476D0">
        <w:t xml:space="preserve"> stating</w:t>
      </w:r>
      <w:r w:rsidR="000E2238">
        <w:t xml:space="preserve"> that COVID-19 is caused by 5G</w:t>
      </w:r>
      <w:r w:rsidR="00EC0707">
        <w:t xml:space="preserve"> radiation</w:t>
      </w:r>
      <w:r w:rsidR="000E2238">
        <w:t xml:space="preserve"> or that it is a man-made virus</w:t>
      </w:r>
      <w:r w:rsidR="00D476D0">
        <w:t>.  Both assertions are not true</w:t>
      </w:r>
      <w:r w:rsidR="00EC0707">
        <w:t>.</w:t>
      </w:r>
      <w:r w:rsidR="005B430B">
        <w:t xml:space="preserve">  The vacuum of truth</w:t>
      </w:r>
      <w:r w:rsidR="00385058">
        <w:t xml:space="preserve"> has draw</w:t>
      </w:r>
      <w:r w:rsidR="00266197">
        <w:t>n in all kinds of false stories, fueled by fear.</w:t>
      </w:r>
    </w:p>
    <w:p w14:paraId="6998AB4C" w14:textId="6ACA7B69" w:rsidR="00D476D0" w:rsidRDefault="000E2238" w:rsidP="008C0D0F">
      <w:r>
        <w:t xml:space="preserve">Together let us consider some highly relevant truths.  </w:t>
      </w:r>
      <w:r w:rsidR="008C3D1A">
        <w:t xml:space="preserve">This is a </w:t>
      </w:r>
      <w:r w:rsidR="005E3E9B">
        <w:t>global issue, not a USA-</w:t>
      </w:r>
      <w:r w:rsidR="008C3D1A">
        <w:t>only issue</w:t>
      </w:r>
      <w:r w:rsidR="00EC0707">
        <w:t xml:space="preserve">.  </w:t>
      </w:r>
      <w:r>
        <w:t xml:space="preserve">It did start in China, most likely in Wuhan.  </w:t>
      </w:r>
      <w:r w:rsidR="0094074F">
        <w:t xml:space="preserve">It </w:t>
      </w:r>
      <w:r w:rsidR="00EC0707">
        <w:t xml:space="preserve">likely started as a </w:t>
      </w:r>
      <w:r w:rsidR="00C02423">
        <w:t>bat-to-huma</w:t>
      </w:r>
      <w:r w:rsidR="00F26283">
        <w:t>n infection (perhaps in Wuhan) of a naturally occurring RNA virus of ca. 29 thousand</w:t>
      </w:r>
      <w:r w:rsidR="008C3D1A">
        <w:t xml:space="preserve"> bases in length of the Coronavirus </w:t>
      </w:r>
      <w:r w:rsidR="00F26283">
        <w:t>family.  I</w:t>
      </w:r>
      <w:r w:rsidR="00E770F7">
        <w:t xml:space="preserve">t </w:t>
      </w:r>
      <w:r w:rsidR="00F26283">
        <w:t>can produce</w:t>
      </w:r>
      <w:r w:rsidR="008C3D1A">
        <w:t xml:space="preserve"> S</w:t>
      </w:r>
      <w:r w:rsidR="00E770F7">
        <w:t xml:space="preserve">evere </w:t>
      </w:r>
      <w:r w:rsidR="008C3D1A">
        <w:t>A</w:t>
      </w:r>
      <w:r w:rsidR="00E770F7">
        <w:t xml:space="preserve">cute </w:t>
      </w:r>
      <w:r w:rsidR="008C3D1A">
        <w:t>R</w:t>
      </w:r>
      <w:r w:rsidR="00E770F7">
        <w:t>espiratory Syndrome</w:t>
      </w:r>
      <w:r w:rsidR="008C3D1A">
        <w:t xml:space="preserve"> </w:t>
      </w:r>
      <w:r w:rsidR="00F26283">
        <w:t xml:space="preserve">(SARS) </w:t>
      </w:r>
      <w:r w:rsidR="008C3D1A">
        <w:t>disease</w:t>
      </w:r>
      <w:r w:rsidR="00282C7D">
        <w:t xml:space="preserve"> in </w:t>
      </w:r>
      <w:r w:rsidR="00F26283">
        <w:t>severely affected patients</w:t>
      </w:r>
      <w:r w:rsidR="008C3D1A">
        <w:t xml:space="preserve">. </w:t>
      </w:r>
      <w:r w:rsidR="00C02423">
        <w:t xml:space="preserve"> It is a natural</w:t>
      </w:r>
      <w:r w:rsidR="005E3E9B">
        <w:t xml:space="preserve"> virus</w:t>
      </w:r>
      <w:r w:rsidR="00C02423">
        <w:t>, not a man-made virus</w:t>
      </w:r>
      <w:r w:rsidR="00282C7D">
        <w:t xml:space="preserve"> created in a laboratory</w:t>
      </w:r>
      <w:r w:rsidR="00C02423">
        <w:t xml:space="preserve">.  </w:t>
      </w:r>
      <w:r w:rsidR="00F26283">
        <w:t xml:space="preserve"> </w:t>
      </w:r>
    </w:p>
    <w:p w14:paraId="20F077E0" w14:textId="5DDDBA2F" w:rsidR="008C0D0F" w:rsidRPr="00D476D0" w:rsidRDefault="008C0D0F" w:rsidP="008C0D0F">
      <w:r w:rsidRPr="00BF33B4">
        <w:t xml:space="preserve">RNA viruses </w:t>
      </w:r>
      <w:r w:rsidR="00D476D0">
        <w:t>“</w:t>
      </w:r>
      <w:r w:rsidRPr="00BF33B4">
        <w:t>evolve</w:t>
      </w:r>
      <w:r w:rsidR="00D476D0">
        <w:t>”</w:t>
      </w:r>
      <w:r>
        <w:t xml:space="preserve"> rapidly as they a</w:t>
      </w:r>
      <w:r w:rsidR="005E3E9B">
        <w:t xml:space="preserve">ccumulate mutations.  </w:t>
      </w:r>
      <w:r w:rsidR="00D476D0">
        <w:t xml:space="preserve">The mutations are being monitored in real time across the globe by many molecular biologists.  </w:t>
      </w:r>
      <w:r w:rsidR="0094074F">
        <w:t xml:space="preserve">I am a </w:t>
      </w:r>
      <w:r w:rsidR="00D476D0">
        <w:t>molecular biologist</w:t>
      </w:r>
      <w:r w:rsidR="00F503CC">
        <w:t xml:space="preserve"> who discovers biomedical products, and I’m</w:t>
      </w:r>
      <w:r w:rsidR="00D476D0">
        <w:t xml:space="preserve"> </w:t>
      </w:r>
      <w:r w:rsidR="0094074F">
        <w:t>attempting to help you understand</w:t>
      </w:r>
      <w:r w:rsidR="00D476D0">
        <w:t xml:space="preserve"> the pandemic.</w:t>
      </w:r>
      <w:r w:rsidR="00D476D0" w:rsidRPr="008C0D0F">
        <w:rPr>
          <w:b/>
        </w:rPr>
        <w:t xml:space="preserve"> </w:t>
      </w:r>
      <w:r w:rsidR="005E3E9B">
        <w:t>M</w:t>
      </w:r>
      <w:r w:rsidR="00BF33B4">
        <w:t xml:space="preserve">ultiple </w:t>
      </w:r>
      <w:r>
        <w:t xml:space="preserve">strains of COVID-19 </w:t>
      </w:r>
      <w:r w:rsidR="005E3E9B">
        <w:t>have a</w:t>
      </w:r>
      <w:r w:rsidR="00AF47D7">
        <w:t>l</w:t>
      </w:r>
      <w:r>
        <w:t xml:space="preserve">ready </w:t>
      </w:r>
      <w:r w:rsidR="005E3E9B">
        <w:t xml:space="preserve">become </w:t>
      </w:r>
      <w:r>
        <w:t>established in different geograph</w:t>
      </w:r>
      <w:r w:rsidR="00D476D0">
        <w:t xml:space="preserve">ic regions.  There is some concern that </w:t>
      </w:r>
      <w:r w:rsidR="00282C7D">
        <w:t xml:space="preserve">as new strains of COVID-19 </w:t>
      </w:r>
      <w:r w:rsidR="00D476D0">
        <w:t xml:space="preserve">emerge, </w:t>
      </w:r>
      <w:r w:rsidR="00282C7D">
        <w:t xml:space="preserve">that this complexity might </w:t>
      </w:r>
      <w:r w:rsidR="00D476D0">
        <w:t>further complica</w:t>
      </w:r>
      <w:r w:rsidR="00282C7D">
        <w:t>te counter-measures to respond</w:t>
      </w:r>
      <w:r w:rsidR="0094074F">
        <w:t xml:space="preserve"> to the </w:t>
      </w:r>
      <w:r w:rsidR="00D476D0">
        <w:t>disease.</w:t>
      </w:r>
    </w:p>
    <w:p w14:paraId="44338A1E" w14:textId="4B97135C" w:rsidR="00B35E20" w:rsidRDefault="00EC3623" w:rsidP="00E770F7">
      <w:r>
        <w:t>After</w:t>
      </w:r>
      <w:r w:rsidR="00F26283">
        <w:t xml:space="preserve"> the virus migrated into Europe and </w:t>
      </w:r>
      <w:r>
        <w:t>began claiming lives</w:t>
      </w:r>
      <w:r w:rsidR="00F26283">
        <w:t>, the Western</w:t>
      </w:r>
      <w:r w:rsidR="00D476D0">
        <w:t xml:space="preserve"> World </w:t>
      </w:r>
      <w:r w:rsidR="00F26283">
        <w:t xml:space="preserve">became afraid of </w:t>
      </w:r>
      <w:r w:rsidR="00D476D0">
        <w:t>its potential.  Some of the</w:t>
      </w:r>
      <w:r w:rsidR="00C02423">
        <w:t xml:space="preserve"> </w:t>
      </w:r>
      <w:r w:rsidR="00D476D0">
        <w:t xml:space="preserve">statistics, for instance </w:t>
      </w:r>
      <w:r w:rsidR="001130D0">
        <w:t xml:space="preserve">the lethality (fatality) rate and </w:t>
      </w:r>
      <w:r w:rsidR="00D476D0">
        <w:t xml:space="preserve">the </w:t>
      </w:r>
      <w:r w:rsidR="00F26283">
        <w:t xml:space="preserve">number of cases </w:t>
      </w:r>
      <w:r w:rsidR="001130D0">
        <w:t>reported</w:t>
      </w:r>
      <w:r w:rsidR="00D476D0">
        <w:t>,</w:t>
      </w:r>
      <w:r w:rsidR="00C22ECA">
        <w:t xml:space="preserve"> </w:t>
      </w:r>
      <w:r w:rsidR="00B35E20">
        <w:t>have</w:t>
      </w:r>
      <w:r w:rsidR="004D3BB3">
        <w:t xml:space="preserve"> often </w:t>
      </w:r>
      <w:r w:rsidR="00B35E20">
        <w:t xml:space="preserve">been </w:t>
      </w:r>
      <w:r w:rsidR="004D3BB3">
        <w:t>based more on fear than on fact</w:t>
      </w:r>
      <w:r w:rsidR="00F26283">
        <w:t>s</w:t>
      </w:r>
      <w:r w:rsidR="004D3BB3">
        <w:t>.  When America woke up to the reality of th</w:t>
      </w:r>
      <w:r w:rsidR="001130D0">
        <w:t xml:space="preserve">is pandemic in early March </w:t>
      </w:r>
      <w:r w:rsidR="004D3BB3">
        <w:t>fear-based reporting suggested that severa</w:t>
      </w:r>
      <w:r w:rsidR="001130D0">
        <w:t>l m</w:t>
      </w:r>
      <w:r w:rsidR="00F26283">
        <w:t>illion would die in the US.  T</w:t>
      </w:r>
      <w:r w:rsidR="004D3BB3">
        <w:t>hen it was</w:t>
      </w:r>
      <w:r w:rsidR="00C02423">
        <w:t xml:space="preserve"> subsequently</w:t>
      </w:r>
      <w:r w:rsidR="004D3BB3">
        <w:t xml:space="preserve"> re-estimated at several hundred thousand</w:t>
      </w:r>
      <w:r w:rsidR="001130D0">
        <w:t xml:space="preserve">, </w:t>
      </w:r>
      <w:r w:rsidR="004D3BB3">
        <w:t>then</w:t>
      </w:r>
      <w:r w:rsidR="00C02423">
        <w:t xml:space="preserve"> 80,000, then </w:t>
      </w:r>
      <w:r w:rsidR="004D3BB3">
        <w:t>60,000</w:t>
      </w:r>
      <w:r w:rsidR="00C02423">
        <w:t xml:space="preserve"> most recently.</w:t>
      </w:r>
    </w:p>
    <w:p w14:paraId="08466E27" w14:textId="7DCE89CF" w:rsidR="00E770F7" w:rsidRDefault="001130D0" w:rsidP="00E770F7">
      <w:r>
        <w:t>At that</w:t>
      </w:r>
      <w:r w:rsidR="004D3BB3">
        <w:t xml:space="preserve"> time I was telling anyone in my sphere </w:t>
      </w:r>
      <w:r w:rsidR="00C02423">
        <w:t xml:space="preserve">of influence </w:t>
      </w:r>
      <w:r w:rsidR="004D3BB3">
        <w:t>tha</w:t>
      </w:r>
      <w:r w:rsidR="00EC3623">
        <w:t xml:space="preserve">t these numbers are not based </w:t>
      </w:r>
      <w:r w:rsidR="00282C7D">
        <w:t>up</w:t>
      </w:r>
      <w:r w:rsidR="00EC3623">
        <w:t>on</w:t>
      </w:r>
      <w:r w:rsidR="004D3BB3">
        <w:t xml:space="preserve"> facts</w:t>
      </w:r>
      <w:r w:rsidR="00C02423">
        <w:t xml:space="preserve"> or good modeling with reasonable assumptions</w:t>
      </w:r>
      <w:r w:rsidR="00F26283">
        <w:t>.  They were</w:t>
      </w:r>
      <w:r w:rsidR="004D3BB3">
        <w:t xml:space="preserve"> fear-based speculations.</w:t>
      </w:r>
      <w:r w:rsidR="00C22ECA">
        <w:t xml:space="preserve">  </w:t>
      </w:r>
      <w:r w:rsidR="00982711">
        <w:t xml:space="preserve">My </w:t>
      </w:r>
      <w:r w:rsidR="00F26283">
        <w:t xml:space="preserve">view and prayer back then </w:t>
      </w:r>
      <w:r w:rsidR="00982711">
        <w:t xml:space="preserve">was that this </w:t>
      </w:r>
      <w:r w:rsidR="000B51F8">
        <w:t xml:space="preserve">fatality </w:t>
      </w:r>
      <w:r>
        <w:t>rate would likely</w:t>
      </w:r>
      <w:r w:rsidR="00C02423">
        <w:t xml:space="preserve"> eventually</w:t>
      </w:r>
      <w:r w:rsidR="00982711">
        <w:t xml:space="preserve"> be</w:t>
      </w:r>
      <w:r w:rsidR="000B51F8">
        <w:t xml:space="preserve"> discovered to be approximately</w:t>
      </w:r>
      <w:r w:rsidR="00A81F8F">
        <w:t xml:space="preserve"> one percent</w:t>
      </w:r>
      <w:r w:rsidR="00982711">
        <w:t xml:space="preserve"> or</w:t>
      </w:r>
      <w:r>
        <w:t xml:space="preserve"> possibly</w:t>
      </w:r>
      <w:r w:rsidR="00982711">
        <w:t xml:space="preserve"> less</w:t>
      </w:r>
      <w:r w:rsidR="00EC3623">
        <w:t>.  T</w:t>
      </w:r>
      <w:r w:rsidR="00982711">
        <w:t xml:space="preserve">ime will tell.  </w:t>
      </w:r>
      <w:r w:rsidR="00C22ECA">
        <w:t>We can’t understand this situati</w:t>
      </w:r>
      <w:r>
        <w:t xml:space="preserve">on without </w:t>
      </w:r>
      <w:r w:rsidR="00EC3623">
        <w:t>reliable</w:t>
      </w:r>
      <w:r>
        <w:t xml:space="preserve"> numbers, which</w:t>
      </w:r>
      <w:r w:rsidR="00C22ECA">
        <w:t xml:space="preserve"> we </w:t>
      </w:r>
      <w:r>
        <w:t>have lacked in</w:t>
      </w:r>
      <w:r w:rsidR="00C22ECA">
        <w:t xml:space="preserve"> </w:t>
      </w:r>
      <w:r w:rsidR="00E770F7">
        <w:t xml:space="preserve">sensational </w:t>
      </w:r>
      <w:r w:rsidR="00C22ECA">
        <w:t>media reporting.</w:t>
      </w:r>
    </w:p>
    <w:p w14:paraId="10FC8C10" w14:textId="7680119A" w:rsidR="004D3BB3" w:rsidRDefault="008C3D1A" w:rsidP="000B51F8">
      <w:r>
        <w:t xml:space="preserve">What is the </w:t>
      </w:r>
      <w:r w:rsidR="005B037C">
        <w:rPr>
          <w:b/>
        </w:rPr>
        <w:t>F</w:t>
      </w:r>
      <w:r w:rsidR="000B51F8" w:rsidRPr="0001491F">
        <w:rPr>
          <w:b/>
        </w:rPr>
        <w:t>atality</w:t>
      </w:r>
      <w:r w:rsidR="0001491F" w:rsidRPr="0001491F">
        <w:rPr>
          <w:b/>
        </w:rPr>
        <w:t xml:space="preserve"> </w:t>
      </w:r>
      <w:r w:rsidR="005B037C">
        <w:rPr>
          <w:b/>
        </w:rPr>
        <w:t>P</w:t>
      </w:r>
      <w:r w:rsidRPr="0001491F">
        <w:rPr>
          <w:b/>
        </w:rPr>
        <w:t>ercentage</w:t>
      </w:r>
      <w:r>
        <w:t xml:space="preserve">?  We only know the </w:t>
      </w:r>
      <w:r w:rsidR="0001491F">
        <w:t>numerator (</w:t>
      </w:r>
      <w:r w:rsidR="008A5CA1">
        <w:t>number of deaths)</w:t>
      </w:r>
      <w:r w:rsidR="0001491F">
        <w:t xml:space="preserve"> of the fraction, not the denominator (</w:t>
      </w:r>
      <w:r w:rsidR="008A5CA1">
        <w:t xml:space="preserve">number of </w:t>
      </w:r>
      <w:r w:rsidR="00F357F4">
        <w:t>infected people)</w:t>
      </w:r>
      <w:r w:rsidR="0001491F">
        <w:t xml:space="preserve">.  </w:t>
      </w:r>
      <w:r w:rsidR="007A7CA8">
        <w:t xml:space="preserve">As of </w:t>
      </w:r>
      <w:r w:rsidR="00FC41E9">
        <w:t>late-</w:t>
      </w:r>
      <w:r w:rsidR="007A7CA8">
        <w:t>April,</w:t>
      </w:r>
      <w:r w:rsidR="00A81F8F">
        <w:t xml:space="preserve"> t</w:t>
      </w:r>
      <w:r>
        <w:t>here is on</w:t>
      </w:r>
      <w:r w:rsidR="00A81F8F">
        <w:t>ly one nation</w:t>
      </w:r>
      <w:r w:rsidR="00E516A0">
        <w:t>, Iceland,</w:t>
      </w:r>
      <w:r w:rsidR="00A81F8F">
        <w:t xml:space="preserve"> has sampled </w:t>
      </w:r>
      <w:r w:rsidR="005D42E7">
        <w:t xml:space="preserve">~ </w:t>
      </w:r>
      <w:r>
        <w:t>10</w:t>
      </w:r>
      <w:r w:rsidR="000B51F8">
        <w:t xml:space="preserve"> </w:t>
      </w:r>
      <w:r>
        <w:t xml:space="preserve">% of their </w:t>
      </w:r>
      <w:r w:rsidR="00A81F8F">
        <w:t xml:space="preserve">populations using the </w:t>
      </w:r>
      <w:r w:rsidR="005D42E7">
        <w:t>polymerase chain reaction (</w:t>
      </w:r>
      <w:r w:rsidR="00A81F8F">
        <w:t>PCR</w:t>
      </w:r>
      <w:r w:rsidR="005D42E7">
        <w:t>)</w:t>
      </w:r>
      <w:r w:rsidR="00E516A0">
        <w:t xml:space="preserve"> tests</w:t>
      </w:r>
      <w:r w:rsidR="00A81F8F">
        <w:t>.</w:t>
      </w:r>
      <w:r>
        <w:t xml:space="preserve">  America </w:t>
      </w:r>
      <w:r w:rsidR="0001491F">
        <w:t xml:space="preserve">is </w:t>
      </w:r>
      <w:r w:rsidR="008A5CA1">
        <w:t>currently</w:t>
      </w:r>
      <w:r>
        <w:t xml:space="preserve"> </w:t>
      </w:r>
      <w:r w:rsidR="005D42E7">
        <w:t xml:space="preserve">PCR </w:t>
      </w:r>
      <w:r>
        <w:t>testing only moderate-to-severe symptomatic cases.</w:t>
      </w:r>
      <w:r w:rsidR="00E770F7">
        <w:t xml:space="preserve">  And, perhaps half of infected </w:t>
      </w:r>
      <w:r w:rsidR="00E770F7">
        <w:lastRenderedPageBreak/>
        <w:t xml:space="preserve">individuals have no symptoms or </w:t>
      </w:r>
      <w:r w:rsidR="00A81F8F">
        <w:t xml:space="preserve">only </w:t>
      </w:r>
      <w:r w:rsidR="00E770F7">
        <w:t>minor symptoms.</w:t>
      </w:r>
      <w:r w:rsidR="008A5CA1">
        <w:t xml:space="preserve">  Be car</w:t>
      </w:r>
      <w:r w:rsidR="00A81F8F">
        <w:t xml:space="preserve">eful of how you interpret the reported </w:t>
      </w:r>
      <w:r w:rsidR="008A5CA1">
        <w:t>numbers.</w:t>
      </w:r>
    </w:p>
    <w:p w14:paraId="4395F6A3" w14:textId="77777777" w:rsidR="00C733E0" w:rsidRDefault="001F1C9C" w:rsidP="000B51F8">
      <w:r>
        <w:t>For perspective, i</w:t>
      </w:r>
      <w:r w:rsidR="00A81F8F">
        <w:t>f we had lived</w:t>
      </w:r>
      <w:r w:rsidR="000B51F8">
        <w:t xml:space="preserve"> in</w:t>
      </w:r>
      <w:r w:rsidR="00C733E0">
        <w:t xml:space="preserve"> the </w:t>
      </w:r>
      <w:r w:rsidR="00C733E0" w:rsidRPr="00567C0B">
        <w:t>19</w:t>
      </w:r>
      <w:r w:rsidR="00C733E0" w:rsidRPr="00567C0B">
        <w:rPr>
          <w:vertAlign w:val="superscript"/>
        </w:rPr>
        <w:t>th</w:t>
      </w:r>
      <w:r w:rsidR="00C733E0" w:rsidRPr="00567C0B">
        <w:t xml:space="preserve"> Cent</w:t>
      </w:r>
      <w:r w:rsidR="008A5CA1" w:rsidRPr="00567C0B">
        <w:t>ury</w:t>
      </w:r>
      <w:r w:rsidR="00A81F8F">
        <w:t xml:space="preserve"> or earlier, one percent</w:t>
      </w:r>
      <w:r w:rsidR="005B037C">
        <w:t xml:space="preserve"> fatality</w:t>
      </w:r>
      <w:r w:rsidR="008A5CA1">
        <w:t xml:space="preserve"> in an epidemic</w:t>
      </w:r>
      <w:r w:rsidR="00C733E0">
        <w:t xml:space="preserve"> wouldn’t be viewed </w:t>
      </w:r>
      <w:r w:rsidR="005B037C">
        <w:t>the same</w:t>
      </w:r>
      <w:r w:rsidR="00C733E0">
        <w:t xml:space="preserve">.  </w:t>
      </w:r>
      <w:r w:rsidR="005B037C">
        <w:t xml:space="preserve">Their </w:t>
      </w:r>
      <w:r w:rsidR="00C733E0">
        <w:t>hygiene and healthcare</w:t>
      </w:r>
      <w:r w:rsidR="008A5CA1">
        <w:t xml:space="preserve"> standards</w:t>
      </w:r>
      <w:r w:rsidR="00C733E0">
        <w:t xml:space="preserve"> were lower than present.  They were </w:t>
      </w:r>
      <w:r w:rsidR="00567C0B">
        <w:t>repeatedly affected</w:t>
      </w:r>
      <w:r w:rsidR="000B51F8">
        <w:t xml:space="preserve"> by tuberculosis</w:t>
      </w:r>
      <w:r w:rsidR="00C733E0">
        <w:t>, influenza, pneumonia, m</w:t>
      </w:r>
      <w:r w:rsidR="005B037C">
        <w:t>alaria, cholera, and typhoid.  Infectious disease d</w:t>
      </w:r>
      <w:r w:rsidR="00C733E0">
        <w:t>eaths of infants and children were common.</w:t>
      </w:r>
      <w:r w:rsidR="000B51F8">
        <w:t xml:space="preserve">  These types of diseases remain common in </w:t>
      </w:r>
      <w:r w:rsidR="0013655C">
        <w:t xml:space="preserve">Third World </w:t>
      </w:r>
      <w:r w:rsidR="008A5CA1">
        <w:t>today.</w:t>
      </w:r>
    </w:p>
    <w:p w14:paraId="16A7DDA1" w14:textId="2A304379" w:rsidR="00BA4403" w:rsidRPr="000B51F8" w:rsidRDefault="00BA4403" w:rsidP="000B51F8">
      <w:pPr>
        <w:rPr>
          <w:b/>
        </w:rPr>
      </w:pPr>
      <w:r>
        <w:t>We have no evidence that the virus “discriminates” between different groups of individuals.  Essentially anyone may become infected by the virus.  However, the most severe symptoms and deaths have center</w:t>
      </w:r>
      <w:r w:rsidR="00FC41E9">
        <w:t>ed</w:t>
      </w:r>
      <w:r>
        <w:t xml:space="preserve"> </w:t>
      </w:r>
      <w:proofErr w:type="gramStart"/>
      <w:r>
        <w:t>around</w:t>
      </w:r>
      <w:proofErr w:type="gramEnd"/>
      <w:r>
        <w:t xml:space="preserve"> the elderly and/or those with one or more of these health (comorbid) conditions: obesity, high blood pressure, diabetes, or the </w:t>
      </w:r>
      <w:r w:rsidR="00DD7E17">
        <w:t>immuno</w:t>
      </w:r>
      <w:r>
        <w:t>-compromised.</w:t>
      </w:r>
    </w:p>
    <w:p w14:paraId="3F72C523" w14:textId="245887EB" w:rsidR="00BA4403" w:rsidRDefault="000B51F8" w:rsidP="000B51F8">
      <w:r>
        <w:t xml:space="preserve">From my perspective </w:t>
      </w:r>
      <w:r w:rsidR="00A81F8F">
        <w:t xml:space="preserve">as </w:t>
      </w:r>
      <w:r>
        <w:t>a biomedical research scientist, the big deal isn’t the number of COVID-19 deaths</w:t>
      </w:r>
      <w:r w:rsidR="008C0D0F">
        <w:t xml:space="preserve"> </w:t>
      </w:r>
      <w:r w:rsidR="008C0D0F" w:rsidRPr="008C0D0F">
        <w:rPr>
          <w:i/>
        </w:rPr>
        <w:t xml:space="preserve">per </w:t>
      </w:r>
      <w:r w:rsidR="008C0D0F" w:rsidRPr="005B3EE4">
        <w:t>s</w:t>
      </w:r>
      <w:r w:rsidR="005B3EE4" w:rsidRPr="005B3EE4">
        <w:t>e</w:t>
      </w:r>
      <w:r w:rsidR="005B037C">
        <w:t>…</w:t>
      </w:r>
      <w:r w:rsidR="005B3EE4" w:rsidRPr="005B3EE4">
        <w:t>although</w:t>
      </w:r>
      <w:r w:rsidR="005B037C">
        <w:t xml:space="preserve"> I’m not dismissive of</w:t>
      </w:r>
      <w:r w:rsidR="00D40247">
        <w:t xml:space="preserve"> those who have lost friends or </w:t>
      </w:r>
      <w:r w:rsidR="005B3EE4">
        <w:t>family members.</w:t>
      </w:r>
      <w:r>
        <w:t xml:space="preserve">  Rather, the most significant issue is the </w:t>
      </w:r>
      <w:r w:rsidR="005B037C">
        <w:rPr>
          <w:b/>
        </w:rPr>
        <w:t xml:space="preserve">Density </w:t>
      </w:r>
      <w:r>
        <w:t>of cases in a geographic region and time.</w:t>
      </w:r>
      <w:r w:rsidR="008C0D0F">
        <w:t xml:space="preserve">  Too many moderate-to-severe cases</w:t>
      </w:r>
      <w:r>
        <w:t xml:space="preserve"> can overwhelm the healthcare infrastructure</w:t>
      </w:r>
      <w:r w:rsidR="00DD7E17">
        <w:t xml:space="preserve"> of a region</w:t>
      </w:r>
      <w:r>
        <w:t>.</w:t>
      </w:r>
      <w:r w:rsidR="00567C0B">
        <w:t xml:space="preserve">  </w:t>
      </w:r>
      <w:r w:rsidR="008C0D0F">
        <w:t xml:space="preserve">So what is being done and what is possible to bring hope </w:t>
      </w:r>
      <w:r w:rsidR="00567C0B">
        <w:t>in</w:t>
      </w:r>
      <w:r w:rsidR="008C0D0F">
        <w:t>to this crisis?</w:t>
      </w:r>
    </w:p>
    <w:p w14:paraId="5EF70F39" w14:textId="77777777" w:rsidR="00DD7E17" w:rsidRDefault="008A5CA1" w:rsidP="008C0D0F">
      <w:r w:rsidRPr="00BF33B4">
        <w:rPr>
          <w:b/>
        </w:rPr>
        <w:t>Diagnostics:</w:t>
      </w:r>
      <w:r>
        <w:t xml:space="preserve"> </w:t>
      </w:r>
      <w:r w:rsidR="00BF33B4">
        <w:t xml:space="preserve"> </w:t>
      </w:r>
      <w:r w:rsidR="00982711">
        <w:t xml:space="preserve">RNA viral testing by </w:t>
      </w:r>
      <w:r w:rsidR="00982711" w:rsidRPr="00BF33B4">
        <w:t>PCR</w:t>
      </w:r>
      <w:r w:rsidR="00982711" w:rsidRPr="008C0D0F">
        <w:rPr>
          <w:b/>
        </w:rPr>
        <w:t xml:space="preserve"> </w:t>
      </w:r>
      <w:r w:rsidR="00982711">
        <w:t xml:space="preserve">is </w:t>
      </w:r>
      <w:r>
        <w:t>rel</w:t>
      </w:r>
      <w:r w:rsidR="00D40247">
        <w:t>atively easy to ramp up. This technology determines</w:t>
      </w:r>
      <w:r>
        <w:t xml:space="preserve"> the number of “positive” cases being reported at present. </w:t>
      </w:r>
      <w:r w:rsidR="00982711">
        <w:t xml:space="preserve"> </w:t>
      </w:r>
      <w:r w:rsidR="00D40247">
        <w:t>H</w:t>
      </w:r>
      <w:r w:rsidR="0038010C">
        <w:t xml:space="preserve">owever, </w:t>
      </w:r>
      <w:r w:rsidR="00D40247">
        <w:t xml:space="preserve">some of the so-called positive cases are not based upon this </w:t>
      </w:r>
      <w:r w:rsidR="005A6AF2">
        <w:t xml:space="preserve">PCR </w:t>
      </w:r>
      <w:r w:rsidR="005B037C">
        <w:t>diagnostic test.  R</w:t>
      </w:r>
      <w:r w:rsidR="00D40247">
        <w:t>ather</w:t>
      </w:r>
      <w:r w:rsidR="005A6AF2">
        <w:t>,</w:t>
      </w:r>
      <w:r w:rsidR="00D40247">
        <w:t xml:space="preserve"> they are presume</w:t>
      </w:r>
      <w:r w:rsidR="005A6AF2">
        <w:t>d</w:t>
      </w:r>
      <w:r w:rsidR="00D40247">
        <w:t xml:space="preserve"> to be positive because of sym</w:t>
      </w:r>
      <w:r w:rsidR="005A6AF2">
        <w:t>ptoms consistent with COVID-19.</w:t>
      </w:r>
      <w:r w:rsidR="00D40247">
        <w:t xml:space="preserve">  PCR tests will only give a positive result when the RNA of the virus is present, but not after an infection has resolved.  </w:t>
      </w:r>
    </w:p>
    <w:p w14:paraId="51D33802" w14:textId="49B75410" w:rsidR="008C0D0F" w:rsidRPr="008C0D0F" w:rsidRDefault="00D40247" w:rsidP="008C0D0F">
      <w:pPr>
        <w:rPr>
          <w:b/>
        </w:rPr>
      </w:pPr>
      <w:r>
        <w:t xml:space="preserve">To determine </w:t>
      </w:r>
      <w:r w:rsidR="003A482D">
        <w:t xml:space="preserve">if someone had </w:t>
      </w:r>
      <w:r w:rsidR="005A6AF2">
        <w:t>been</w:t>
      </w:r>
      <w:r w:rsidR="005B037C">
        <w:t xml:space="preserve"> previously</w:t>
      </w:r>
      <w:r w:rsidR="005A6AF2">
        <w:t xml:space="preserve"> infected by</w:t>
      </w:r>
      <w:r>
        <w:t xml:space="preserve"> the virus, </w:t>
      </w:r>
      <w:r w:rsidR="003A482D">
        <w:t xml:space="preserve">an </w:t>
      </w:r>
      <w:r>
        <w:t>a</w:t>
      </w:r>
      <w:r w:rsidR="003A482D">
        <w:t>ntibody test</w:t>
      </w:r>
      <w:r>
        <w:t xml:space="preserve"> is required.  But, the latter</w:t>
      </w:r>
      <w:r w:rsidR="00982711">
        <w:t xml:space="preserve"> </w:t>
      </w:r>
      <w:r w:rsidR="005B037C">
        <w:t xml:space="preserve">techniques have </w:t>
      </w:r>
      <w:r>
        <w:t xml:space="preserve">lagged behind the PCR testing.  </w:t>
      </w:r>
      <w:r w:rsidR="00DD7E17">
        <w:t>There are hundreds of different types of antibody testing products already developed or in development globally.  But, i</w:t>
      </w:r>
      <w:r>
        <w:t xml:space="preserve">t </w:t>
      </w:r>
      <w:r w:rsidR="004057BC">
        <w:t>will take</w:t>
      </w:r>
      <w:r>
        <w:t xml:space="preserve"> longer to </w:t>
      </w:r>
      <w:r w:rsidR="008A5CA1">
        <w:t>esta</w:t>
      </w:r>
      <w:r w:rsidR="003A482D">
        <w:t>blish the antibody screening to determine the number of post-infection antibody-positive cases.</w:t>
      </w:r>
      <w:r w:rsidR="00DD7E17">
        <w:t xml:space="preserve">  Some initial studies have been reported by the media from antibody sampling of “random” people in s</w:t>
      </w:r>
      <w:r w:rsidR="00FC41E9">
        <w:t>everal states.  If</w:t>
      </w:r>
      <w:r w:rsidR="00DD7E17">
        <w:t xml:space="preserve"> the</w:t>
      </w:r>
      <w:r w:rsidR="001A521A">
        <w:t xml:space="preserve"> selected tests </w:t>
      </w:r>
      <w:r w:rsidR="00DD7E17">
        <w:t>are reliable</w:t>
      </w:r>
      <w:r w:rsidR="001A521A">
        <w:t xml:space="preserve"> and the samples are representative of the population</w:t>
      </w:r>
      <w:r w:rsidR="00DD7E17">
        <w:t xml:space="preserve"> (we don’t know that yet), then the incidence of viral infection is vastly higher than the number of patients who have tested positive</w:t>
      </w:r>
      <w:r w:rsidR="001A521A">
        <w:t xml:space="preserve"> by PCR for the viral RNA</w:t>
      </w:r>
      <w:r w:rsidR="00DD7E17">
        <w:t>.</w:t>
      </w:r>
    </w:p>
    <w:p w14:paraId="2F1879C6" w14:textId="43E79427" w:rsidR="00982711" w:rsidRDefault="004057BC" w:rsidP="00BF33B4">
      <w:r w:rsidRPr="00BF33B4">
        <w:rPr>
          <w:b/>
        </w:rPr>
        <w:t xml:space="preserve">Drug </w:t>
      </w:r>
      <w:r w:rsidR="00982711" w:rsidRPr="00BF33B4">
        <w:rPr>
          <w:b/>
        </w:rPr>
        <w:t>T</w:t>
      </w:r>
      <w:r w:rsidR="008A5CA1" w:rsidRPr="00BF33B4">
        <w:rPr>
          <w:b/>
        </w:rPr>
        <w:t>reatment</w:t>
      </w:r>
      <w:r w:rsidR="00BF33B4" w:rsidRPr="00BF33B4">
        <w:rPr>
          <w:b/>
        </w:rPr>
        <w:t>s</w:t>
      </w:r>
      <w:r w:rsidR="008A5CA1" w:rsidRPr="00BF33B4">
        <w:rPr>
          <w:b/>
        </w:rPr>
        <w:t>:</w:t>
      </w:r>
      <w:r w:rsidR="008A5CA1">
        <w:t xml:space="preserve"> </w:t>
      </w:r>
      <w:r w:rsidR="00BF33B4">
        <w:t xml:space="preserve"> </w:t>
      </w:r>
      <w:r w:rsidR="00034128">
        <w:t xml:space="preserve">In the near-term, some existing </w:t>
      </w:r>
      <w:r w:rsidR="00EB7C89">
        <w:t>FDA-approved medicines</w:t>
      </w:r>
      <w:r w:rsidR="00982711">
        <w:t xml:space="preserve"> </w:t>
      </w:r>
      <w:r w:rsidR="00EB7C89">
        <w:t xml:space="preserve">for other diseases </w:t>
      </w:r>
      <w:r w:rsidR="00982711">
        <w:t xml:space="preserve">might </w:t>
      </w:r>
      <w:r w:rsidR="00EB7C89">
        <w:t xml:space="preserve">coincidentally </w:t>
      </w:r>
      <w:r w:rsidR="00982711">
        <w:t>help treat infected patients</w:t>
      </w:r>
      <w:r w:rsidR="00034128">
        <w:t xml:space="preserve"> “off-label”</w:t>
      </w:r>
      <w:r w:rsidR="00982711">
        <w:t xml:space="preserve">.  But, the </w:t>
      </w:r>
      <w:r>
        <w:t xml:space="preserve">clinical </w:t>
      </w:r>
      <w:r w:rsidR="00EB7C89">
        <w:t>evidence demonstrating safety and efficacy will lag behind the crest of the tsunami wave of disease</w:t>
      </w:r>
      <w:r w:rsidR="00982711">
        <w:t>.</w:t>
      </w:r>
      <w:r w:rsidR="005B037C">
        <w:t xml:space="preserve"> </w:t>
      </w:r>
      <w:r w:rsidR="00EB7C89">
        <w:t xml:space="preserve"> One approach is</w:t>
      </w:r>
      <w:r w:rsidR="007061A1">
        <w:t xml:space="preserve"> of particular interest -</w:t>
      </w:r>
      <w:r w:rsidR="00EB7C89">
        <w:t xml:space="preserve"> A</w:t>
      </w:r>
      <w:r w:rsidR="003A482D">
        <w:t>n over</w:t>
      </w:r>
      <w:r w:rsidR="00D40247">
        <w:t xml:space="preserve">active immune system seems to produce life-threatening </w:t>
      </w:r>
      <w:r w:rsidR="003A482D">
        <w:t xml:space="preserve">pneumonia </w:t>
      </w:r>
      <w:r w:rsidR="00D40247">
        <w:t>symptoms in the most s</w:t>
      </w:r>
      <w:r w:rsidR="005B037C">
        <w:t xml:space="preserve">evere cases.  Perhaps drugs known to dampen the </w:t>
      </w:r>
      <w:r w:rsidR="00EB7C89">
        <w:t>hyper-</w:t>
      </w:r>
      <w:r w:rsidR="005B037C">
        <w:t>immune response</w:t>
      </w:r>
      <w:r w:rsidR="00D40247">
        <w:t xml:space="preserve"> will</w:t>
      </w:r>
      <w:r w:rsidR="005B037C">
        <w:t xml:space="preserve"> be found to be effective, especially during</w:t>
      </w:r>
      <w:r w:rsidR="00D40247">
        <w:t xml:space="preserve"> hospitalizations.</w:t>
      </w:r>
      <w:r w:rsidR="005B037C">
        <w:t xml:space="preserve"> If you are looking for near-term hope, it is more likely to come quickly from drug treatments rather than vaccines.</w:t>
      </w:r>
    </w:p>
    <w:p w14:paraId="59045AA0" w14:textId="0E28607F" w:rsidR="00D40247" w:rsidRPr="008C0D0F" w:rsidRDefault="00D40247" w:rsidP="00D40247">
      <w:pPr>
        <w:rPr>
          <w:b/>
        </w:rPr>
      </w:pPr>
      <w:r w:rsidRPr="00D40247">
        <w:rPr>
          <w:b/>
        </w:rPr>
        <w:t>Acquired Immunity:</w:t>
      </w:r>
      <w:r>
        <w:t xml:space="preserve">  We don’t know the percentage of infected individuals that produce antibodies</w:t>
      </w:r>
      <w:r w:rsidR="00FE655C">
        <w:t xml:space="preserve"> against viral proteins (mentioned above).  Plus, we don’t know whether</w:t>
      </w:r>
      <w:r w:rsidR="005B037C">
        <w:t xml:space="preserve"> those antibodies provide</w:t>
      </w:r>
      <w:r>
        <w:t xml:space="preserve"> anti-viral protection</w:t>
      </w:r>
      <w:r w:rsidR="005B037C">
        <w:t xml:space="preserve"> against re-infection</w:t>
      </w:r>
      <w:r>
        <w:t xml:space="preserve">, termed as </w:t>
      </w:r>
      <w:r w:rsidRPr="00D40247">
        <w:t>acquired immunity.</w:t>
      </w:r>
      <w:r>
        <w:t xml:space="preserve">  If we have a high percentage of the </w:t>
      </w:r>
      <w:r>
        <w:lastRenderedPageBreak/>
        <w:t>population with acquired immunity, they can help slow down viral transmission to uninfected people, via herd immunity.</w:t>
      </w:r>
    </w:p>
    <w:p w14:paraId="171580B9" w14:textId="15046F5B" w:rsidR="00BF33B4" w:rsidRPr="00BF33B4" w:rsidRDefault="00BF33B4" w:rsidP="00BF33B4">
      <w:pPr>
        <w:rPr>
          <w:b/>
        </w:rPr>
      </w:pPr>
      <w:r w:rsidRPr="00BF33B4">
        <w:rPr>
          <w:b/>
        </w:rPr>
        <w:t>Vaccines:</w:t>
      </w:r>
      <w:r>
        <w:t xml:space="preserve">  It will take perhaps 9-18 months to develop vaccine “candidates” and get them into manufacturing.  </w:t>
      </w:r>
      <w:r w:rsidR="00FE655C">
        <w:t xml:space="preserve">Even then, we have no proof </w:t>
      </w:r>
      <w:r>
        <w:t>that we will</w:t>
      </w:r>
      <w:r w:rsidR="00D40247">
        <w:t xml:space="preserve"> have a</w:t>
      </w:r>
      <w:r w:rsidR="003A482D">
        <w:t>n effective vaccine for a long time</w:t>
      </w:r>
      <w:r>
        <w:t xml:space="preserve">.  </w:t>
      </w:r>
      <w:r w:rsidR="00FE655C">
        <w:t xml:space="preserve">Physicians and immunologists are just beginning to learn </w:t>
      </w:r>
      <w:r w:rsidR="00D40247">
        <w:t xml:space="preserve">about the immune system’s response to COVID-19.  </w:t>
      </w:r>
      <w:r>
        <w:t>I</w:t>
      </w:r>
      <w:r w:rsidR="003A482D">
        <w:t>t is worth noting that HIV, which produces</w:t>
      </w:r>
      <w:r>
        <w:t xml:space="preserve"> compl</w:t>
      </w:r>
      <w:r w:rsidR="003A482D">
        <w:t xml:space="preserve">ex effects on the immune system in AIDS patients, </w:t>
      </w:r>
      <w:r>
        <w:t>has bee</w:t>
      </w:r>
      <w:r w:rsidR="003A482D">
        <w:t>n around since the 1980’s.  We</w:t>
      </w:r>
      <w:r>
        <w:t xml:space="preserve"> still don’t have a vaccine for it.  </w:t>
      </w:r>
      <w:r w:rsidR="003A482D">
        <w:t>(</w:t>
      </w:r>
      <w:r w:rsidR="00AA5934">
        <w:t>Note that it</w:t>
      </w:r>
      <w:r w:rsidR="00FE655C">
        <w:t xml:space="preserve"> probably</w:t>
      </w:r>
      <w:r w:rsidR="005B037C">
        <w:t xml:space="preserve"> </w:t>
      </w:r>
      <w:r w:rsidR="003A482D">
        <w:t xml:space="preserve">unfair to compare both viruses side-by-side.)  </w:t>
      </w:r>
      <w:r>
        <w:t xml:space="preserve">Just because we are hoping for a </w:t>
      </w:r>
      <w:r w:rsidR="003A482D">
        <w:t xml:space="preserve">COVID-19 </w:t>
      </w:r>
      <w:r>
        <w:t>vaccine, it doesn’t mean that we will get one rapidly.</w:t>
      </w:r>
      <w:r w:rsidR="005B037C">
        <w:t xml:space="preserve">  While we wait for a vaccine</w:t>
      </w:r>
      <w:r w:rsidR="003A482D">
        <w:t xml:space="preserve">, we would be reliant on public </w:t>
      </w:r>
      <w:r w:rsidR="00AA5934">
        <w:t xml:space="preserve">health </w:t>
      </w:r>
      <w:r w:rsidR="00854CE0">
        <w:t xml:space="preserve">policies plus </w:t>
      </w:r>
      <w:r w:rsidR="00FE655C">
        <w:t xml:space="preserve">drug treatments and </w:t>
      </w:r>
      <w:r w:rsidR="00854CE0">
        <w:t>acquired immunity</w:t>
      </w:r>
      <w:r w:rsidR="003A482D">
        <w:t>.</w:t>
      </w:r>
    </w:p>
    <w:p w14:paraId="2EF7EF75" w14:textId="1920BB69" w:rsidR="00C733E0" w:rsidRDefault="00BF33B4" w:rsidP="00BF33B4">
      <w:r>
        <w:rPr>
          <w:b/>
        </w:rPr>
        <w:t xml:space="preserve">Mental Health:  </w:t>
      </w:r>
      <w:r w:rsidR="00C733E0">
        <w:t xml:space="preserve">We will experience heightened </w:t>
      </w:r>
      <w:r w:rsidR="00C733E0" w:rsidRPr="00BF33B4">
        <w:t>mental health</w:t>
      </w:r>
      <w:r w:rsidR="00854CE0">
        <w:t xml:space="preserve"> problems.  A</w:t>
      </w:r>
      <w:r w:rsidR="00E770F7">
        <w:t xml:space="preserve">nxiety </w:t>
      </w:r>
      <w:r w:rsidR="00854CE0">
        <w:t xml:space="preserve">and fear </w:t>
      </w:r>
      <w:r w:rsidR="00E770F7">
        <w:t xml:space="preserve">will manifest in increased numbers of patients with anxiety disorders, for which 45 million </w:t>
      </w:r>
      <w:r w:rsidR="00F17844">
        <w:t xml:space="preserve">adults </w:t>
      </w:r>
      <w:r w:rsidR="00FC41E9">
        <w:t xml:space="preserve">in the US </w:t>
      </w:r>
      <w:r w:rsidR="00E770F7">
        <w:t>w</w:t>
      </w:r>
      <w:r w:rsidR="00F17844">
        <w:t>ere already affected before the pandemic</w:t>
      </w:r>
      <w:r w:rsidR="00E770F7">
        <w:t>.  Th</w:t>
      </w:r>
      <w:r w:rsidR="00F17844">
        <w:t>is will become a serious problem</w:t>
      </w:r>
      <w:r w:rsidR="00AA5934">
        <w:t xml:space="preserve"> over the months and years ahead.</w:t>
      </w:r>
      <w:r w:rsidR="00FE655C">
        <w:t xml:space="preserve">  The trauma to a disrupted society will have lasting effects.</w:t>
      </w:r>
    </w:p>
    <w:p w14:paraId="78AA2275" w14:textId="77777777" w:rsidR="006473B2" w:rsidRPr="006473B2" w:rsidRDefault="006473B2" w:rsidP="00BF33B4">
      <w:pPr>
        <w:rPr>
          <w:b/>
        </w:rPr>
      </w:pPr>
      <w:r w:rsidRPr="006473B2">
        <w:rPr>
          <w:b/>
        </w:rPr>
        <w:t xml:space="preserve">Sunlight:  </w:t>
      </w:r>
      <w:r w:rsidRPr="006473B2">
        <w:t>RNA viruses</w:t>
      </w:r>
      <w:r w:rsidR="0001269A">
        <w:t xml:space="preserve"> are </w:t>
      </w:r>
      <w:r>
        <w:t xml:space="preserve">killed by UV rays in sunlight.  </w:t>
      </w:r>
      <w:r w:rsidR="006D6831">
        <w:t>Many viruses manifest seasonality</w:t>
      </w:r>
      <w:r w:rsidR="0001269A">
        <w:t xml:space="preserve">, with low incidence in warm sunny months.  </w:t>
      </w:r>
      <w:r w:rsidR="00F17844">
        <w:t xml:space="preserve">Sunlight also helps generate vitamin D in our skin.  </w:t>
      </w:r>
      <w:r w:rsidR="006D6831">
        <w:t xml:space="preserve">Sunlight is </w:t>
      </w:r>
      <w:r w:rsidR="0001269A">
        <w:t>likely to be our friend during</w:t>
      </w:r>
      <w:r w:rsidR="006D6831">
        <w:t xml:space="preserve"> this pandemic.</w:t>
      </w:r>
    </w:p>
    <w:p w14:paraId="59E54BEF" w14:textId="77777777" w:rsidR="00184A47" w:rsidRDefault="006473B2" w:rsidP="006473B2">
      <w:r w:rsidRPr="006473B2">
        <w:rPr>
          <w:b/>
        </w:rPr>
        <w:t xml:space="preserve">Public </w:t>
      </w:r>
      <w:r>
        <w:rPr>
          <w:b/>
        </w:rPr>
        <w:t xml:space="preserve">Health </w:t>
      </w:r>
      <w:r w:rsidRPr="006473B2">
        <w:rPr>
          <w:b/>
        </w:rPr>
        <w:t>Policies:</w:t>
      </w:r>
      <w:r>
        <w:t xml:space="preserve">  Should there be (or have been) a wholesale shut down of schools, businesses, and the like?  Some have questioned</w:t>
      </w:r>
      <w:r w:rsidR="0001269A">
        <w:t>,</w:t>
      </w:r>
      <w:r>
        <w:t xml:space="preserve"> </w:t>
      </w:r>
      <w:r w:rsidRPr="0001269A">
        <w:rPr>
          <w:i/>
        </w:rPr>
        <w:t>“Is the solutio</w:t>
      </w:r>
      <w:r w:rsidR="00F17844">
        <w:rPr>
          <w:i/>
        </w:rPr>
        <w:t xml:space="preserve">n more harmful than the </w:t>
      </w:r>
      <w:r w:rsidRPr="0001269A">
        <w:rPr>
          <w:i/>
        </w:rPr>
        <w:t xml:space="preserve">pandemic?” </w:t>
      </w:r>
      <w:r>
        <w:t xml:space="preserve"> The rami</w:t>
      </w:r>
      <w:r w:rsidR="00FE655C">
        <w:t>fications of stay-at-home policies</w:t>
      </w:r>
      <w:r>
        <w:t xml:space="preserve"> extend well beyond the issues of </w:t>
      </w:r>
      <w:r w:rsidR="0001269A">
        <w:t>viral disease</w:t>
      </w:r>
      <w:r>
        <w:t xml:space="preserve"> </w:t>
      </w:r>
      <w:r w:rsidR="00F17844">
        <w:t xml:space="preserve">into employment, </w:t>
      </w:r>
      <w:r>
        <w:t xml:space="preserve">education, </w:t>
      </w:r>
      <w:r w:rsidR="0001269A">
        <w:t xml:space="preserve">transportation, </w:t>
      </w:r>
      <w:r>
        <w:t xml:space="preserve">economics, </w:t>
      </w:r>
      <w:r w:rsidR="00F17844">
        <w:t xml:space="preserve">mental health, </w:t>
      </w:r>
      <w:r>
        <w:t>etc.  There are</w:t>
      </w:r>
      <w:r w:rsidR="007648CA">
        <w:t xml:space="preserve"> some</w:t>
      </w:r>
      <w:r>
        <w:t xml:space="preserve"> alternative views on this issue.  Some </w:t>
      </w:r>
      <w:r w:rsidR="007648CA">
        <w:t xml:space="preserve">folks </w:t>
      </w:r>
      <w:r>
        <w:t xml:space="preserve">propose a less stringent set of </w:t>
      </w:r>
      <w:r w:rsidR="00F17844">
        <w:t xml:space="preserve">public health </w:t>
      </w:r>
      <w:r w:rsidR="0069392C">
        <w:t xml:space="preserve">controls, such as </w:t>
      </w:r>
      <w:r>
        <w:t>a staged roll-out of control measures based upon disease density</w:t>
      </w:r>
      <w:r w:rsidR="00F17844">
        <w:t xml:space="preserve"> and </w:t>
      </w:r>
      <w:r w:rsidR="00FE655C">
        <w:t xml:space="preserve">healthcare system </w:t>
      </w:r>
      <w:r w:rsidR="00F17844">
        <w:t>preparedness</w:t>
      </w:r>
      <w:r w:rsidR="00184A47">
        <w:t>.</w:t>
      </w:r>
    </w:p>
    <w:p w14:paraId="31F8E33B" w14:textId="62508053" w:rsidR="006473B2" w:rsidRDefault="006473B2" w:rsidP="006473B2">
      <w:r>
        <w:t>What Narendra Modi, th</w:t>
      </w:r>
      <w:r w:rsidR="0069392C">
        <w:t xml:space="preserve">e leader of India, did </w:t>
      </w:r>
      <w:r>
        <w:t xml:space="preserve">in shutting down </w:t>
      </w:r>
      <w:r w:rsidR="00F17844">
        <w:t>the entire nation was unwise</w:t>
      </w:r>
      <w:r>
        <w:t xml:space="preserve">.  It drastically </w:t>
      </w:r>
      <w:r w:rsidR="006D6831">
        <w:t xml:space="preserve">impacted </w:t>
      </w:r>
      <w:r w:rsidR="00F17844">
        <w:t xml:space="preserve">and displaced </w:t>
      </w:r>
      <w:r w:rsidR="006D6831">
        <w:t>the poor of In</w:t>
      </w:r>
      <w:r w:rsidR="0001269A">
        <w:t xml:space="preserve">dia, who often live on about $2 per </w:t>
      </w:r>
      <w:r w:rsidR="00F17844">
        <w:t>day.  That</w:t>
      </w:r>
      <w:r w:rsidR="006D6831">
        <w:t xml:space="preserve"> w</w:t>
      </w:r>
      <w:r w:rsidR="0069392C">
        <w:t>as a gross miscalculation with</w:t>
      </w:r>
      <w:r w:rsidR="006D6831">
        <w:t xml:space="preserve"> </w:t>
      </w:r>
      <w:r w:rsidR="00184A47">
        <w:t>real</w:t>
      </w:r>
      <w:r w:rsidR="0001269A">
        <w:t xml:space="preserve"> </w:t>
      </w:r>
      <w:r w:rsidR="0069392C">
        <w:t>costs</w:t>
      </w:r>
      <w:r w:rsidR="00184A47">
        <w:t xml:space="preserve"> to hundreds of millions of poor people</w:t>
      </w:r>
      <w:r w:rsidR="00FC6BA2">
        <w:t xml:space="preserve"> who</w:t>
      </w:r>
      <w:r w:rsidR="00184A47">
        <w:t xml:space="preserve"> were adversely affected by an ill-conceived </w:t>
      </w:r>
      <w:r w:rsidR="006D6831">
        <w:t>public policy.</w:t>
      </w:r>
      <w:r w:rsidR="00184A47">
        <w:t xml:space="preserve">  That should not have happened.</w:t>
      </w:r>
    </w:p>
    <w:p w14:paraId="34322AAC" w14:textId="4C6C3449" w:rsidR="006473B2" w:rsidRDefault="006D6831" w:rsidP="006D6831">
      <w:r>
        <w:t>So, what are</w:t>
      </w:r>
      <w:r w:rsidR="0001269A">
        <w:t xml:space="preserve"> examples of less stringent </w:t>
      </w:r>
      <w:r>
        <w:t xml:space="preserve">measures </w:t>
      </w:r>
      <w:r w:rsidR="0069412F">
        <w:t>beyond hand washing and s</w:t>
      </w:r>
      <w:r w:rsidR="001C25EC">
        <w:t>ocial distancing</w:t>
      </w:r>
      <w:r w:rsidR="00184A47">
        <w:t xml:space="preserve">, </w:t>
      </w:r>
      <w:r w:rsidR="006473B2">
        <w:t>un</w:t>
      </w:r>
      <w:r w:rsidR="0001269A">
        <w:t xml:space="preserve">til we have effective </w:t>
      </w:r>
      <w:r w:rsidR="00A25C7E">
        <w:t>pharmaceutical treatments, acquired immunity</w:t>
      </w:r>
      <w:r w:rsidR="0001269A">
        <w:t xml:space="preserve">, and/or vaccines: </w:t>
      </w:r>
      <w:r>
        <w:t xml:space="preserve">(1) </w:t>
      </w:r>
      <w:r w:rsidR="006473B2" w:rsidRPr="004057BC">
        <w:t xml:space="preserve">The </w:t>
      </w:r>
      <w:r w:rsidR="00AE2AA8">
        <w:t xml:space="preserve">high-risk </w:t>
      </w:r>
      <w:r w:rsidR="006473B2" w:rsidRPr="004057BC">
        <w:t xml:space="preserve">elderly and </w:t>
      </w:r>
      <w:r w:rsidR="004B649D">
        <w:t>immuno</w:t>
      </w:r>
      <w:r w:rsidR="00184A47">
        <w:t>-</w:t>
      </w:r>
      <w:r w:rsidR="006473B2" w:rsidRPr="004057BC">
        <w:t>compromised</w:t>
      </w:r>
      <w:r w:rsidR="00F849C1">
        <w:t xml:space="preserve"> should</w:t>
      </w:r>
      <w:r w:rsidR="00AE2AA8">
        <w:t xml:space="preserve"> be isolated</w:t>
      </w:r>
      <w:r w:rsidR="00F17844">
        <w:t>; (2) H</w:t>
      </w:r>
      <w:r w:rsidR="006473B2">
        <w:t>ealthca</w:t>
      </w:r>
      <w:r w:rsidR="00F17844">
        <w:t xml:space="preserve">re workers and first responders </w:t>
      </w:r>
      <w:r w:rsidR="00F849C1">
        <w:t xml:space="preserve">should </w:t>
      </w:r>
      <w:r w:rsidR="00184A47">
        <w:t>have</w:t>
      </w:r>
      <w:r>
        <w:t xml:space="preserve"> first access to </w:t>
      </w:r>
      <w:r w:rsidR="00F17844">
        <w:t>personal protective equipment</w:t>
      </w:r>
      <w:r>
        <w:t xml:space="preserve">; and (3) </w:t>
      </w:r>
      <w:r w:rsidR="00AE2AA8">
        <w:t>S</w:t>
      </w:r>
      <w:r w:rsidR="006473B2">
        <w:t>ymptomatic individuals should isolate unti</w:t>
      </w:r>
      <w:r w:rsidR="00F849C1">
        <w:t>l PCR negative for the viral RNA</w:t>
      </w:r>
      <w:r w:rsidR="006473B2">
        <w:t xml:space="preserve"> or</w:t>
      </w:r>
      <w:r>
        <w:t xml:space="preserve"> for</w:t>
      </w:r>
      <w:r w:rsidR="00A25C7E">
        <w:t xml:space="preserve"> at least two weeks symptom-free</w:t>
      </w:r>
      <w:r w:rsidR="00F3597F">
        <w:t>.</w:t>
      </w:r>
    </w:p>
    <w:p w14:paraId="039BD2F8" w14:textId="744BA348" w:rsidR="0001269A" w:rsidRDefault="00770D45" w:rsidP="006D6831">
      <w:r>
        <w:t>In the USA we have been</w:t>
      </w:r>
      <w:r w:rsidR="0001269A">
        <w:t xml:space="preserve"> blessed with high level hygiene and healthcare innovations. </w:t>
      </w:r>
      <w:r w:rsidR="00F3597F">
        <w:t xml:space="preserve"> We have become reliant on the</w:t>
      </w:r>
      <w:r w:rsidR="0001269A">
        <w:t xml:space="preserve"> blessings of hospitals, doctors, nurses, </w:t>
      </w:r>
      <w:r w:rsidR="00F3597F">
        <w:t xml:space="preserve">pharmacists, </w:t>
      </w:r>
      <w:r w:rsidR="0001269A">
        <w:t>medicines, and vaccines.  But, the Third World countri</w:t>
      </w:r>
      <w:r>
        <w:t>es don’t have the same level of privilege to these blessings</w:t>
      </w:r>
      <w:r w:rsidR="001141E1">
        <w:t xml:space="preserve">.  </w:t>
      </w:r>
      <w:r w:rsidR="0001269A">
        <w:t xml:space="preserve">This </w:t>
      </w:r>
      <w:r w:rsidR="00F5513E">
        <w:t>pandemic</w:t>
      </w:r>
      <w:r w:rsidR="00885995">
        <w:t xml:space="preserve"> is leveling the playing field between the Third Wor</w:t>
      </w:r>
      <w:r>
        <w:t>l</w:t>
      </w:r>
      <w:r w:rsidR="00885995">
        <w:t>d and Our World.</w:t>
      </w:r>
    </w:p>
    <w:p w14:paraId="0BF91657" w14:textId="77777777" w:rsidR="004D3BB3" w:rsidRDefault="006473B2" w:rsidP="004D3BB3">
      <w:r>
        <w:rPr>
          <w:b/>
        </w:rPr>
        <w:t>New Opportunities:</w:t>
      </w:r>
      <w:r>
        <w:t xml:space="preserve">  </w:t>
      </w:r>
      <w:r w:rsidR="004D3BB3">
        <w:t xml:space="preserve">A crisis also elevates new </w:t>
      </w:r>
      <w:r w:rsidR="004D3BB3" w:rsidRPr="006473B2">
        <w:t>opportunities</w:t>
      </w:r>
      <w:r w:rsidR="0001269A">
        <w:t xml:space="preserve">.  </w:t>
      </w:r>
      <w:r w:rsidR="004D3BB3">
        <w:t>Many of my friends</w:t>
      </w:r>
      <w:r w:rsidR="00EC3D4E">
        <w:t xml:space="preserve"> and I</w:t>
      </w:r>
      <w:r w:rsidR="004D3BB3">
        <w:t xml:space="preserve"> </w:t>
      </w:r>
      <w:r w:rsidR="00EC3D4E">
        <w:t>with</w:t>
      </w:r>
      <w:r w:rsidR="004057BC">
        <w:t xml:space="preserve">in the biomedical research community </w:t>
      </w:r>
      <w:r w:rsidR="004D3BB3">
        <w:t>are actively pursuing innovative healthca</w:t>
      </w:r>
      <w:r w:rsidR="0001269A">
        <w:t xml:space="preserve">re solutions at this juncture.  Undoubtedly new </w:t>
      </w:r>
      <w:r w:rsidR="00770D45">
        <w:t xml:space="preserve">technologies, </w:t>
      </w:r>
      <w:r w:rsidR="00EC3D4E">
        <w:t xml:space="preserve">treatments, </w:t>
      </w:r>
      <w:r w:rsidR="0001269A">
        <w:t>businesses</w:t>
      </w:r>
      <w:r w:rsidR="00770D45">
        <w:t>,</w:t>
      </w:r>
      <w:r w:rsidR="0001269A">
        <w:t xml:space="preserve"> and</w:t>
      </w:r>
      <w:r w:rsidR="00770D45">
        <w:t xml:space="preserve"> professional careers will </w:t>
      </w:r>
      <w:r w:rsidR="0001269A">
        <w:t>emerge.</w:t>
      </w:r>
    </w:p>
    <w:p w14:paraId="7B5645A7" w14:textId="59DC1C74" w:rsidR="004062C1" w:rsidRDefault="001C10AB" w:rsidP="004D3BB3">
      <w:pPr>
        <w:rPr>
          <w:rStyle w:val="Hyperlink"/>
        </w:rPr>
      </w:pPr>
      <w:hyperlink r:id="rId7" w:history="1">
        <w:r w:rsidR="006D6831" w:rsidRPr="00AE34EE">
          <w:rPr>
            <w:rStyle w:val="Hyperlink"/>
          </w:rPr>
          <w:t>www.TomDooley.org</w:t>
        </w:r>
      </w:hyperlink>
    </w:p>
    <w:p w14:paraId="6E1EAF41" w14:textId="226C0593" w:rsidR="004B649D" w:rsidRDefault="004B649D" w:rsidP="004D3BB3">
      <w:pPr>
        <w:rPr>
          <w:rStyle w:val="Hyperlink"/>
          <w:u w:val="none"/>
        </w:rPr>
      </w:pPr>
      <w:r>
        <w:rPr>
          <w:rStyle w:val="Hyperlink"/>
        </w:rPr>
        <w:t>tom@tomdooley.org</w:t>
      </w:r>
    </w:p>
    <w:p w14:paraId="1C6ABBF9" w14:textId="21BABEF7" w:rsidR="001C25EC" w:rsidRPr="004B649D" w:rsidRDefault="00FE655C" w:rsidP="004D3BB3">
      <w:r w:rsidRPr="004B649D">
        <w:t>April 2</w:t>
      </w:r>
      <w:r w:rsidR="005741D8" w:rsidRPr="004B649D">
        <w:t>5, 2020</w:t>
      </w:r>
      <w:r w:rsidR="001C25EC" w:rsidRPr="004B649D">
        <w:t xml:space="preserve"> - Birmingham,</w:t>
      </w:r>
      <w:r w:rsidR="004B649D" w:rsidRPr="004B649D">
        <w:t xml:space="preserve"> Alabama</w:t>
      </w:r>
    </w:p>
    <w:p w14:paraId="45B9FC73" w14:textId="143CBBF9" w:rsidR="00996E58" w:rsidRDefault="00996E58" w:rsidP="004D3BB3">
      <w:r>
        <w:t>© 2020 Thomas P. Dooley</w:t>
      </w:r>
      <w:r w:rsidR="004062C1">
        <w:t>, PhD</w:t>
      </w:r>
      <w:bookmarkStart w:id="0" w:name="_GoBack"/>
      <w:bookmarkEnd w:id="0"/>
    </w:p>
    <w:p w14:paraId="0B169C13" w14:textId="77777777" w:rsidR="00CB5983" w:rsidRPr="00533C98" w:rsidRDefault="00CB5983" w:rsidP="00533C98"/>
    <w:sectPr w:rsidR="00CB5983" w:rsidRPr="00533C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A25D8" w14:textId="77777777" w:rsidR="00615E20" w:rsidRDefault="00615E20" w:rsidP="00BB2F17">
      <w:pPr>
        <w:spacing w:after="0" w:line="240" w:lineRule="auto"/>
      </w:pPr>
      <w:r>
        <w:separator/>
      </w:r>
    </w:p>
  </w:endnote>
  <w:endnote w:type="continuationSeparator" w:id="0">
    <w:p w14:paraId="408D149D" w14:textId="77777777" w:rsidR="00615E20" w:rsidRDefault="00615E20" w:rsidP="00BB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993AA" w14:textId="77777777" w:rsidR="00BB2F17" w:rsidRDefault="00BB2F17">
    <w:pPr>
      <w:pStyle w:val="Footer"/>
    </w:pPr>
    <w:r>
      <w:t>© 2020 Thomas P. Dooley</w:t>
    </w:r>
    <w:r w:rsidR="004062C1">
      <w:t>, PhD</w:t>
    </w:r>
    <w:r>
      <w:t xml:space="preserve"> –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DAB93" w14:textId="77777777" w:rsidR="00615E20" w:rsidRDefault="00615E20" w:rsidP="00BB2F17">
      <w:pPr>
        <w:spacing w:after="0" w:line="240" w:lineRule="auto"/>
      </w:pPr>
      <w:r>
        <w:separator/>
      </w:r>
    </w:p>
  </w:footnote>
  <w:footnote w:type="continuationSeparator" w:id="0">
    <w:p w14:paraId="1F19A1F2" w14:textId="77777777" w:rsidR="00615E20" w:rsidRDefault="00615E20" w:rsidP="00BB2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E18"/>
    <w:multiLevelType w:val="hybridMultilevel"/>
    <w:tmpl w:val="9D0C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7304"/>
    <w:multiLevelType w:val="hybridMultilevel"/>
    <w:tmpl w:val="7E68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77E9"/>
    <w:multiLevelType w:val="hybridMultilevel"/>
    <w:tmpl w:val="11E49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8587D"/>
    <w:multiLevelType w:val="hybridMultilevel"/>
    <w:tmpl w:val="C864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46FF8"/>
    <w:multiLevelType w:val="hybridMultilevel"/>
    <w:tmpl w:val="75526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917D5"/>
    <w:multiLevelType w:val="hybridMultilevel"/>
    <w:tmpl w:val="D4DA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82273"/>
    <w:multiLevelType w:val="hybridMultilevel"/>
    <w:tmpl w:val="14DA6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B1D10"/>
    <w:multiLevelType w:val="hybridMultilevel"/>
    <w:tmpl w:val="F6FA7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C44EE"/>
    <w:multiLevelType w:val="hybridMultilevel"/>
    <w:tmpl w:val="7DA22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8421F"/>
    <w:multiLevelType w:val="hybridMultilevel"/>
    <w:tmpl w:val="D270CA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A7013D"/>
    <w:multiLevelType w:val="hybridMultilevel"/>
    <w:tmpl w:val="423EB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98"/>
    <w:rsid w:val="0001269A"/>
    <w:rsid w:val="0001491F"/>
    <w:rsid w:val="00034128"/>
    <w:rsid w:val="00047B01"/>
    <w:rsid w:val="000506E4"/>
    <w:rsid w:val="000B51F8"/>
    <w:rsid w:val="000C168C"/>
    <w:rsid w:val="000E2238"/>
    <w:rsid w:val="00104981"/>
    <w:rsid w:val="001130D0"/>
    <w:rsid w:val="001141E1"/>
    <w:rsid w:val="00116802"/>
    <w:rsid w:val="0013655C"/>
    <w:rsid w:val="00184A47"/>
    <w:rsid w:val="001A521A"/>
    <w:rsid w:val="001B1277"/>
    <w:rsid w:val="001C10AB"/>
    <w:rsid w:val="001C25EC"/>
    <w:rsid w:val="001E5726"/>
    <w:rsid w:val="001F1C9C"/>
    <w:rsid w:val="00204B4C"/>
    <w:rsid w:val="00266197"/>
    <w:rsid w:val="00282C7D"/>
    <w:rsid w:val="002A22A0"/>
    <w:rsid w:val="00377913"/>
    <w:rsid w:val="0038010C"/>
    <w:rsid w:val="00385058"/>
    <w:rsid w:val="003A482D"/>
    <w:rsid w:val="003E0EDE"/>
    <w:rsid w:val="004057BC"/>
    <w:rsid w:val="004062C1"/>
    <w:rsid w:val="004B649D"/>
    <w:rsid w:val="004C050E"/>
    <w:rsid w:val="004C2D6D"/>
    <w:rsid w:val="004D3BB3"/>
    <w:rsid w:val="00533C98"/>
    <w:rsid w:val="00567C0B"/>
    <w:rsid w:val="005741D8"/>
    <w:rsid w:val="005906A3"/>
    <w:rsid w:val="005A6AF2"/>
    <w:rsid w:val="005B037C"/>
    <w:rsid w:val="005B3EE4"/>
    <w:rsid w:val="005B430B"/>
    <w:rsid w:val="005D42E7"/>
    <w:rsid w:val="005D67AF"/>
    <w:rsid w:val="005D770D"/>
    <w:rsid w:val="005E3E9B"/>
    <w:rsid w:val="005F35EF"/>
    <w:rsid w:val="00615E20"/>
    <w:rsid w:val="006473B2"/>
    <w:rsid w:val="00663606"/>
    <w:rsid w:val="0069392C"/>
    <w:rsid w:val="0069412F"/>
    <w:rsid w:val="006C3EC0"/>
    <w:rsid w:val="006D6831"/>
    <w:rsid w:val="007061A1"/>
    <w:rsid w:val="0072295A"/>
    <w:rsid w:val="007648CA"/>
    <w:rsid w:val="00770D45"/>
    <w:rsid w:val="007A7CA8"/>
    <w:rsid w:val="007B3BA3"/>
    <w:rsid w:val="007F6E9A"/>
    <w:rsid w:val="0082723F"/>
    <w:rsid w:val="00854CE0"/>
    <w:rsid w:val="00885995"/>
    <w:rsid w:val="008A5CA1"/>
    <w:rsid w:val="008C0D0F"/>
    <w:rsid w:val="008C3D1A"/>
    <w:rsid w:val="0094074F"/>
    <w:rsid w:val="00982711"/>
    <w:rsid w:val="00996E58"/>
    <w:rsid w:val="009A294C"/>
    <w:rsid w:val="009A6F24"/>
    <w:rsid w:val="009D58E4"/>
    <w:rsid w:val="00A25C7E"/>
    <w:rsid w:val="00A33795"/>
    <w:rsid w:val="00A6217E"/>
    <w:rsid w:val="00A81F8F"/>
    <w:rsid w:val="00AA5934"/>
    <w:rsid w:val="00AE2AA8"/>
    <w:rsid w:val="00AF47D7"/>
    <w:rsid w:val="00B35E20"/>
    <w:rsid w:val="00B80212"/>
    <w:rsid w:val="00BA4403"/>
    <w:rsid w:val="00BB2F17"/>
    <w:rsid w:val="00BF33B4"/>
    <w:rsid w:val="00C02423"/>
    <w:rsid w:val="00C22ECA"/>
    <w:rsid w:val="00C733E0"/>
    <w:rsid w:val="00C94030"/>
    <w:rsid w:val="00CB5983"/>
    <w:rsid w:val="00D2603E"/>
    <w:rsid w:val="00D40247"/>
    <w:rsid w:val="00D476D0"/>
    <w:rsid w:val="00D77581"/>
    <w:rsid w:val="00DD7E17"/>
    <w:rsid w:val="00E516A0"/>
    <w:rsid w:val="00E770F7"/>
    <w:rsid w:val="00EB2024"/>
    <w:rsid w:val="00EB7C89"/>
    <w:rsid w:val="00EC0133"/>
    <w:rsid w:val="00EC0707"/>
    <w:rsid w:val="00EC3623"/>
    <w:rsid w:val="00EC3D4E"/>
    <w:rsid w:val="00F17844"/>
    <w:rsid w:val="00F26283"/>
    <w:rsid w:val="00F26EA1"/>
    <w:rsid w:val="00F357F4"/>
    <w:rsid w:val="00F3597F"/>
    <w:rsid w:val="00F503CC"/>
    <w:rsid w:val="00F52DDE"/>
    <w:rsid w:val="00F5513E"/>
    <w:rsid w:val="00F849C1"/>
    <w:rsid w:val="00FC41E9"/>
    <w:rsid w:val="00FC6BA2"/>
    <w:rsid w:val="00FE655C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3578"/>
  <w15:chartTrackingRefBased/>
  <w15:docId w15:val="{C6BE8A3E-1AD2-4D1D-BF2E-B6ABF2DE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F17"/>
  </w:style>
  <w:style w:type="paragraph" w:styleId="Footer">
    <w:name w:val="footer"/>
    <w:basedOn w:val="Normal"/>
    <w:link w:val="FooterChar"/>
    <w:uiPriority w:val="99"/>
    <w:unhideWhenUsed/>
    <w:rsid w:val="00BB2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F17"/>
  </w:style>
  <w:style w:type="character" w:styleId="Hyperlink">
    <w:name w:val="Hyperlink"/>
    <w:basedOn w:val="DefaultParagraphFont"/>
    <w:uiPriority w:val="99"/>
    <w:unhideWhenUsed/>
    <w:rsid w:val="006D6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mDoole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Dooley</dc:creator>
  <cp:keywords/>
  <dc:description/>
  <cp:lastModifiedBy>Tom Dooley</cp:lastModifiedBy>
  <cp:revision>11</cp:revision>
  <cp:lastPrinted>2020-04-25T16:38:00Z</cp:lastPrinted>
  <dcterms:created xsi:type="dcterms:W3CDTF">2020-04-25T16:13:00Z</dcterms:created>
  <dcterms:modified xsi:type="dcterms:W3CDTF">2020-04-25T17:31:00Z</dcterms:modified>
</cp:coreProperties>
</file>